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exac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ПОЯСНИТЕЛЬНАЯ ЗАПИСКА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exact"/>
        <w:ind w:left="709" w:right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 проекту закона Алтайского края «О внесении изменений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exact"/>
        <w:ind w:left="709" w:right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закон Алтайского края «О противодействии коррупции </w:t>
      </w:r>
      <w:r>
        <w:rPr>
          <w:rFonts w:ascii="PT Astra Serif" w:hAnsi="PT Astra Serif" w:cs="PT Astra Serif"/>
          <w:sz w:val="28"/>
          <w:szCs w:val="28"/>
        </w:rPr>
        <w:br/>
        <w:t xml:space="preserve">в Алтайском крае»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709" w:right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 закона </w:t>
      </w:r>
      <w:r>
        <w:rPr>
          <w:rFonts w:ascii="PT Astra Serif" w:hAnsi="PT Astra Serif" w:cs="PT Astra Serif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sz w:val="28"/>
          <w:szCs w:val="28"/>
        </w:rPr>
        <w:t xml:space="preserve"> «О внесении изменений в закон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«О противодействии коррупции в Алтайском крае» подготовлен в связи с динамикой федерального законодательства.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Так,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Федеральным законом от 20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.03.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2025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 33-ФЗ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» закреплены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обязанности лица,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назначен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ного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временно исполняющ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им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 полномочия главы муниципального образования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также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основания для досрочного прекращения полномочий такого лица.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связи с этим законопроектом определяются порядок и сроки представления сведений о доходах, об имуществе и обязательствах имущественного характера временно исполняющими полномочия главы муниципального образования,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назначенного Губернатором Алтайского края,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а именно о</w:t>
      </w:r>
      <w:r>
        <w:rPr>
          <w:rFonts w:ascii="PT Astra Serif" w:hAnsi="PT Astra Serif" w:cs="PT Astra Serif"/>
          <w:sz w:val="28"/>
          <w:szCs w:val="28"/>
        </w:rPr>
        <w:t xml:space="preserve">бязанность представлять такие сведения указанными лицами в течение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15 дней со дня назначения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по состоянию на день назначения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Кроме того, законопроектом вносятся изменения юридико-технического характера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Реализация закона не повлечет дополнительных расходов из средств краевого бюджета.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7"/>
      </w:tblGrid>
      <w:tr>
        <w:trPr>
          <w:trHeight w:val="2126"/>
        </w:trPr>
        <w:tblPrEx/>
        <w:tc>
          <w:tcPr>
            <w:tcW w:w="492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line="283" w:lineRule="exac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ab/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83" w:lineRule="exac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83" w:lineRule="exac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83" w:lineRule="exac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___________________   В.П. 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line="283" w:lineRule="exact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Прокурор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83" w:lineRule="exac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83" w:lineRule="exact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83" w:lineRule="exact"/>
              <w:jc w:val="both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_____________________ А.А.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Герман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701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rFonts w:ascii="PT Astra Serif" w:hAnsi="PT Astra Serif" w:cs="PT Astra Serif"/>
        <w:sz w:val="22"/>
        <w:szCs w:val="22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right"/>
    </w:pPr>
  </w:p>
  <w:p>
    <w:pPr>
      <w:pStyle w:val="76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99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926" w:leader="none"/>
        </w:tabs>
        <w:ind w:left="92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16"/>
  </w:num>
  <w:num w:numId="12">
    <w:abstractNumId w:val="15"/>
  </w:num>
  <w:num w:numId="13">
    <w:abstractNumId w:val="2"/>
  </w:num>
  <w:num w:numId="14">
    <w:abstractNumId w:val="13"/>
  </w:num>
  <w:num w:numId="15">
    <w:abstractNumId w:val="3"/>
  </w:num>
  <w:num w:numId="16">
    <w:abstractNumId w:val="1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rPr>
      <w:sz w:val="24"/>
      <w:szCs w:val="24"/>
      <w:lang w:eastAsia="ru-RU"/>
    </w:rPr>
  </w:style>
  <w:style w:type="paragraph" w:styleId="721">
    <w:name w:val="Heading 1"/>
    <w:basedOn w:val="720"/>
    <w:next w:val="720"/>
    <w:link w:val="92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722">
    <w:name w:val="Heading 2"/>
    <w:basedOn w:val="720"/>
    <w:next w:val="720"/>
    <w:link w:val="915"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723">
    <w:name w:val="Heading 3"/>
    <w:basedOn w:val="720"/>
    <w:next w:val="720"/>
    <w:link w:val="74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916"/>
    <w:qFormat/>
    <w:pPr>
      <w:keepNext/>
      <w:ind w:left="1440" w:firstLine="720"/>
      <w:jc w:val="both"/>
      <w:outlineLvl w:val="3"/>
    </w:pPr>
    <w:rPr>
      <w:sz w:val="28"/>
      <w:szCs w:val="20"/>
      <w:lang w:val="en-US" w:eastAsia="en-US"/>
    </w:rPr>
  </w:style>
  <w:style w:type="paragraph" w:styleId="725">
    <w:name w:val="Heading 5"/>
    <w:basedOn w:val="720"/>
    <w:next w:val="720"/>
    <w:link w:val="74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6">
    <w:name w:val="Heading 6"/>
    <w:basedOn w:val="720"/>
    <w:next w:val="720"/>
    <w:link w:val="74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5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5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5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3 Char"/>
    <w:basedOn w:val="730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5 Char"/>
    <w:basedOn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30"/>
    <w:uiPriority w:val="10"/>
    <w:rPr>
      <w:sz w:val="48"/>
      <w:szCs w:val="48"/>
    </w:rPr>
  </w:style>
  <w:style w:type="character" w:styleId="740" w:customStyle="1">
    <w:name w:val="Subtitle Char"/>
    <w:basedOn w:val="730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Endnote Text Char"/>
    <w:uiPriority w:val="99"/>
    <w:rPr>
      <w:sz w:val="20"/>
    </w:rPr>
  </w:style>
  <w:style w:type="character" w:styleId="74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20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754">
    <w:name w:val="No Spacing"/>
    <w:uiPriority w:val="1"/>
    <w:qFormat/>
  </w:style>
  <w:style w:type="paragraph" w:styleId="755">
    <w:name w:val="Title"/>
    <w:basedOn w:val="720"/>
    <w:next w:val="720"/>
    <w:link w:val="75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6" w:customStyle="1">
    <w:name w:val="Название Знак"/>
    <w:link w:val="755"/>
    <w:uiPriority w:val="10"/>
    <w:rPr>
      <w:sz w:val="48"/>
      <w:szCs w:val="48"/>
    </w:rPr>
  </w:style>
  <w:style w:type="paragraph" w:styleId="757">
    <w:name w:val="Subtitle"/>
    <w:basedOn w:val="720"/>
    <w:next w:val="720"/>
    <w:link w:val="758"/>
    <w:uiPriority w:val="11"/>
    <w:qFormat/>
    <w:pPr>
      <w:spacing w:before="200" w:after="200"/>
    </w:pPr>
  </w:style>
  <w:style w:type="character" w:styleId="758" w:customStyle="1">
    <w:name w:val="Подзаголовок Знак"/>
    <w:link w:val="757"/>
    <w:uiPriority w:val="11"/>
    <w:rPr>
      <w:sz w:val="24"/>
      <w:szCs w:val="24"/>
    </w:rPr>
  </w:style>
  <w:style w:type="paragraph" w:styleId="759">
    <w:name w:val="Quote"/>
    <w:basedOn w:val="720"/>
    <w:next w:val="720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0"/>
    <w:next w:val="720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20"/>
    <w:link w:val="91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4" w:customStyle="1">
    <w:name w:val="Header Char"/>
    <w:uiPriority w:val="99"/>
  </w:style>
  <w:style w:type="paragraph" w:styleId="765">
    <w:name w:val="Footer"/>
    <w:basedOn w:val="720"/>
    <w:link w:val="91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6" w:customStyle="1">
    <w:name w:val="Footer Char"/>
    <w:uiPriority w:val="99"/>
  </w:style>
  <w:style w:type="paragraph" w:styleId="767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 w:customStyle="1">
    <w:name w:val="Caption Char"/>
    <w:uiPriority w:val="99"/>
  </w:style>
  <w:style w:type="table" w:styleId="769">
    <w:name w:val="Table Grid"/>
    <w:basedOn w:val="73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0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0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0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0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0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1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1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/>
      <w:u w:val="single"/>
    </w:rPr>
  </w:style>
  <w:style w:type="paragraph" w:styleId="896">
    <w:name w:val="footnote text"/>
    <w:basedOn w:val="720"/>
    <w:link w:val="922"/>
    <w:unhideWhenUsed/>
    <w:pPr>
      <w:spacing w:after="200" w:line="276" w:lineRule="auto"/>
    </w:pPr>
    <w:rPr>
      <w:rFonts w:ascii="Calibri" w:hAnsi="Calibri" w:eastAsia="Calibri"/>
      <w:sz w:val="20"/>
      <w:szCs w:val="20"/>
      <w:lang w:val="en-US" w:eastAsia="en-US"/>
    </w:rPr>
  </w:style>
  <w:style w:type="character" w:styleId="897" w:customStyle="1">
    <w:name w:val="Footnote Text Char"/>
    <w:uiPriority w:val="99"/>
    <w:rPr>
      <w:sz w:val="18"/>
    </w:rPr>
  </w:style>
  <w:style w:type="character" w:styleId="898">
    <w:name w:val="footnote reference"/>
    <w:unhideWhenUsed/>
    <w:rPr>
      <w:vertAlign w:val="superscript"/>
    </w:rPr>
  </w:style>
  <w:style w:type="paragraph" w:styleId="899">
    <w:name w:val="endnote text"/>
    <w:basedOn w:val="720"/>
    <w:link w:val="900"/>
    <w:uiPriority w:val="99"/>
    <w:semiHidden/>
    <w:unhideWhenUsed/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20"/>
    <w:next w:val="720"/>
    <w:uiPriority w:val="39"/>
    <w:unhideWhenUsed/>
    <w:pPr>
      <w:spacing w:after="57"/>
    </w:pPr>
  </w:style>
  <w:style w:type="paragraph" w:styleId="903">
    <w:name w:val="toc 2"/>
    <w:basedOn w:val="720"/>
    <w:next w:val="720"/>
    <w:uiPriority w:val="39"/>
    <w:unhideWhenUsed/>
    <w:pPr>
      <w:spacing w:after="57"/>
      <w:ind w:left="283"/>
    </w:pPr>
  </w:style>
  <w:style w:type="paragraph" w:styleId="904">
    <w:name w:val="toc 3"/>
    <w:basedOn w:val="720"/>
    <w:next w:val="720"/>
    <w:uiPriority w:val="39"/>
    <w:unhideWhenUsed/>
    <w:pPr>
      <w:spacing w:after="57"/>
      <w:ind w:left="567"/>
    </w:pPr>
  </w:style>
  <w:style w:type="paragraph" w:styleId="905">
    <w:name w:val="toc 4"/>
    <w:basedOn w:val="720"/>
    <w:next w:val="720"/>
    <w:uiPriority w:val="39"/>
    <w:unhideWhenUsed/>
    <w:pPr>
      <w:spacing w:after="57"/>
      <w:ind w:left="850"/>
    </w:pPr>
  </w:style>
  <w:style w:type="paragraph" w:styleId="906">
    <w:name w:val="toc 5"/>
    <w:basedOn w:val="720"/>
    <w:next w:val="720"/>
    <w:uiPriority w:val="39"/>
    <w:unhideWhenUsed/>
    <w:pPr>
      <w:spacing w:after="57"/>
      <w:ind w:left="1134"/>
    </w:pPr>
  </w:style>
  <w:style w:type="paragraph" w:styleId="907">
    <w:name w:val="toc 6"/>
    <w:basedOn w:val="720"/>
    <w:next w:val="720"/>
    <w:uiPriority w:val="39"/>
    <w:unhideWhenUsed/>
    <w:pPr>
      <w:spacing w:after="57"/>
      <w:ind w:left="1417"/>
    </w:pPr>
  </w:style>
  <w:style w:type="paragraph" w:styleId="908">
    <w:name w:val="toc 7"/>
    <w:basedOn w:val="720"/>
    <w:next w:val="720"/>
    <w:uiPriority w:val="39"/>
    <w:unhideWhenUsed/>
    <w:pPr>
      <w:spacing w:after="57"/>
      <w:ind w:left="1701"/>
    </w:pPr>
  </w:style>
  <w:style w:type="paragraph" w:styleId="909">
    <w:name w:val="toc 8"/>
    <w:basedOn w:val="720"/>
    <w:next w:val="720"/>
    <w:uiPriority w:val="39"/>
    <w:unhideWhenUsed/>
    <w:pPr>
      <w:spacing w:after="57"/>
      <w:ind w:left="1984"/>
    </w:pPr>
  </w:style>
  <w:style w:type="paragraph" w:styleId="910">
    <w:name w:val="toc 9"/>
    <w:basedOn w:val="720"/>
    <w:next w:val="720"/>
    <w:uiPriority w:val="39"/>
    <w:unhideWhenUsed/>
    <w:pPr>
      <w:spacing w:after="57"/>
      <w:ind w:left="2268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0"/>
    <w:next w:val="720"/>
    <w:uiPriority w:val="99"/>
    <w:unhideWhenUsed/>
  </w:style>
  <w:style w:type="paragraph" w:styleId="913">
    <w:name w:val="Balloon Text"/>
    <w:basedOn w:val="720"/>
    <w:link w:val="914"/>
    <w:rPr>
      <w:rFonts w:ascii="Tahoma" w:hAnsi="Tahoma"/>
      <w:sz w:val="16"/>
      <w:szCs w:val="16"/>
      <w:lang w:val="en-US" w:eastAsia="en-US"/>
    </w:rPr>
  </w:style>
  <w:style w:type="character" w:styleId="914" w:customStyle="1">
    <w:name w:val="Текст выноски Знак"/>
    <w:link w:val="913"/>
    <w:rPr>
      <w:rFonts w:ascii="Tahoma" w:hAnsi="Tahoma" w:cs="Tahoma"/>
      <w:sz w:val="16"/>
      <w:szCs w:val="16"/>
    </w:rPr>
  </w:style>
  <w:style w:type="character" w:styleId="915" w:customStyle="1">
    <w:name w:val="Заголовок 2 Знак"/>
    <w:link w:val="722"/>
    <w:rPr>
      <w:sz w:val="28"/>
    </w:rPr>
  </w:style>
  <w:style w:type="character" w:styleId="916" w:customStyle="1">
    <w:name w:val="Заголовок 4 Знак"/>
    <w:link w:val="724"/>
    <w:rPr>
      <w:sz w:val="28"/>
    </w:rPr>
  </w:style>
  <w:style w:type="character" w:styleId="917" w:customStyle="1">
    <w:name w:val="Верхний колонтитул Знак"/>
    <w:link w:val="763"/>
    <w:uiPriority w:val="99"/>
    <w:rPr>
      <w:sz w:val="24"/>
      <w:szCs w:val="24"/>
    </w:rPr>
  </w:style>
  <w:style w:type="character" w:styleId="918" w:customStyle="1">
    <w:name w:val="Нижний колонтитул Знак"/>
    <w:link w:val="765"/>
    <w:rPr>
      <w:sz w:val="24"/>
      <w:szCs w:val="24"/>
    </w:rPr>
  </w:style>
  <w:style w:type="paragraph" w:styleId="919" w:customStyle="1">
    <w:name w:val="ConsPlusTitle"/>
    <w:uiPriority w:val="99"/>
    <w:rPr>
      <w:b/>
      <w:bCs/>
      <w:sz w:val="28"/>
      <w:szCs w:val="28"/>
      <w:lang w:eastAsia="ru-RU"/>
    </w:rPr>
  </w:style>
  <w:style w:type="character" w:styleId="920" w:customStyle="1">
    <w:name w:val="Заголовок 1 Знак"/>
    <w:link w:val="721"/>
    <w:rPr>
      <w:rFonts w:ascii="Cambria" w:hAnsi="Cambria" w:eastAsia="Times New Roman" w:cs="Times New Roman"/>
      <w:b/>
      <w:bCs/>
      <w:sz w:val="32"/>
      <w:szCs w:val="32"/>
    </w:rPr>
  </w:style>
  <w:style w:type="paragraph" w:styleId="921" w:customStyle="1">
    <w:name w:val="Нормальный"/>
    <w:basedOn w:val="720"/>
    <w:pPr>
      <w:widowControl w:val="off"/>
      <w:ind w:firstLine="709"/>
      <w:jc w:val="both"/>
    </w:pPr>
    <w:rPr>
      <w:color w:val="000000"/>
      <w:spacing w:val="-3"/>
      <w:sz w:val="28"/>
      <w:szCs w:val="28"/>
    </w:rPr>
  </w:style>
  <w:style w:type="character" w:styleId="922" w:customStyle="1">
    <w:name w:val="Текст сноски Знак"/>
    <w:link w:val="896"/>
    <w:rPr>
      <w:rFonts w:ascii="Calibri" w:hAnsi="Calibri" w:eastAsia="Calibri"/>
      <w:lang w:eastAsia="en-US"/>
    </w:rPr>
  </w:style>
  <w:style w:type="paragraph" w:styleId="923" w:customStyle="1">
    <w:name w:val="ConsPlusNormal"/>
    <w:pPr>
      <w:widowControl w:val="off"/>
    </w:pPr>
    <w:rPr>
      <w:sz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NhT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Принципиальные изменения в Кодексе</dc:title>
  <dc:creator>Comp</dc:creator>
  <cp:revision>41</cp:revision>
  <dcterms:created xsi:type="dcterms:W3CDTF">2020-01-24T09:16:00Z</dcterms:created>
  <dcterms:modified xsi:type="dcterms:W3CDTF">2025-05-22T04:37:08Z</dcterms:modified>
  <cp:version>983040</cp:version>
</cp:coreProperties>
</file>